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21C35" w14:textId="416F6331" w:rsidR="00637AEC" w:rsidRDefault="00490149">
      <w:r>
        <w:rPr>
          <w:rFonts w:ascii="メイリオ" w:eastAsia="メイリオ" w:hAnsi="メイリオ" w:hint="eastAsia"/>
          <w:color w:val="555555"/>
          <w:sz w:val="20"/>
          <w:szCs w:val="20"/>
        </w:rPr>
        <w:t>当ウエブサイトへのお問合せなどの際に個人情報を記入していただく場合がございますが、送信していただいた個人情報は、情報の紛失、改ざん、漏洩を防止するために責任をもって厳重に管理します。</w:t>
      </w:r>
      <w:r>
        <w:rPr>
          <w:rFonts w:ascii="メイリオ" w:eastAsia="メイリオ" w:hAnsi="メイリオ" w:hint="eastAsia"/>
          <w:color w:val="555555"/>
          <w:sz w:val="20"/>
          <w:szCs w:val="20"/>
        </w:rPr>
        <w:br/>
        <w:t>また、送信いただいた個人情報はご本人の承諾を得た第三者以外に開示されることはありません。</w:t>
      </w:r>
      <w:r>
        <w:rPr>
          <w:rFonts w:ascii="メイリオ" w:eastAsia="メイリオ" w:hAnsi="メイリオ" w:hint="eastAsia"/>
          <w:color w:val="555555"/>
          <w:sz w:val="20"/>
          <w:szCs w:val="20"/>
        </w:rPr>
        <w:br/>
        <w:t>ただし、法令に基づく手続きを経て、裁判所、警察、官公庁等の公的機関から提出の要請があった場合には開示することがあります。</w:t>
      </w:r>
    </w:p>
    <w:sectPr w:rsidR="00637A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49"/>
    <w:rsid w:val="001B20E7"/>
    <w:rsid w:val="003D3F04"/>
    <w:rsid w:val="00490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54702E"/>
  <w15:chartTrackingRefBased/>
  <w15:docId w15:val="{A6BB7D08-A3D9-4EE9-8212-898FB880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久野拓律</dc:creator>
  <cp:keywords/>
  <dc:description/>
  <cp:lastModifiedBy>久野拓律</cp:lastModifiedBy>
  <cp:revision>1</cp:revision>
  <dcterms:created xsi:type="dcterms:W3CDTF">2020-10-25T06:12:00Z</dcterms:created>
  <dcterms:modified xsi:type="dcterms:W3CDTF">2020-10-25T06:13:00Z</dcterms:modified>
</cp:coreProperties>
</file>